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唐琳</w:t>
      </w:r>
      <w:r>
        <w:rPr>
          <w:rFonts w:hint="eastAsia"/>
          <w:b/>
          <w:sz w:val="32"/>
          <w:szCs w:val="32"/>
        </w:rPr>
        <w:t>（姓名）门槛条件佐证材料册</w:t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</w:rPr>
        <w:t>申评人所在单位：</w:t>
      </w:r>
      <w:r>
        <w:rPr>
          <w:rFonts w:hint="eastAsia"/>
          <w:u w:val="single"/>
          <w:lang w:eastAsia="zh-CN"/>
        </w:rPr>
        <w:t>健康管理学</w:t>
      </w:r>
      <w:r>
        <w:rPr>
          <w:rFonts w:hint="eastAsia"/>
          <w:u w:val="single"/>
        </w:rPr>
        <w:t>院</w:t>
      </w:r>
      <w:r>
        <w:rPr>
          <w:rFonts w:hint="eastAsia"/>
        </w:rPr>
        <w:t xml:space="preserve">      申评专业技术资格：</w:t>
      </w:r>
      <w:r>
        <w:rPr>
          <w:rFonts w:hint="eastAsia"/>
          <w:u w:val="single"/>
          <w:lang w:eastAsia="zh-CN"/>
        </w:rPr>
        <w:t>正常</w:t>
      </w:r>
      <w:r>
        <w:rPr>
          <w:rFonts w:hint="eastAsia"/>
        </w:rPr>
        <w:t>（正常   破格   同级改职）</w:t>
      </w:r>
    </w:p>
    <w:p>
      <w:pPr>
        <w:spacing w:line="560" w:lineRule="exact"/>
        <w:rPr>
          <w:rFonts w:asciiTheme="minorEastAsia" w:hAnsiTheme="minorEastAsia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一、标准条件符合：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73040" cy="3151505"/>
            <wp:effectExtent l="0" t="0" r="381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2.高校教师资格证：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4919345" cy="3263900"/>
            <wp:effectExtent l="0" t="0" r="14605" b="1270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  <w:u w:val="single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3.课堂教学质量考核结果（应至少有一次年度优秀）：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086350" cy="2562225"/>
            <wp:effectExtent l="0" t="0" r="0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青年教师晋升高一级职称，须有至少 1 年担任辅导员或班主任等学生工作经历，或支教、扶贫、参加孔子学院及国际组织援外交流等工作经历，并考核合格。</w:t>
      </w:r>
    </w:p>
    <w:p>
      <w:pPr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3648710" cy="4526915"/>
            <wp:effectExtent l="0" t="0" r="8890" b="698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8710" cy="452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33875" cy="2516505"/>
            <wp:effectExtent l="0" t="0" r="9525" b="171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二、基本条件符合：</w:t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1.学历、资历条件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r>
        <w:drawing>
          <wp:inline distT="0" distB="0" distL="114300" distR="114300">
            <wp:extent cx="5272405" cy="1896110"/>
            <wp:effectExtent l="0" t="0" r="4445" b="889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2423795" cy="3382010"/>
            <wp:effectExtent l="0" t="0" r="14605" b="889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54885" cy="3420110"/>
            <wp:effectExtent l="0" t="0" r="12065" b="889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b/>
          <w:sz w:val="24"/>
          <w:szCs w:val="24"/>
        </w:rPr>
        <w:t>.业绩条件（教学科研型副教授/教学型副教授/教学科研型教授/教学型教授）</w:t>
      </w: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（1）2020年度教育教学质量评估为优秀。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4019550" cy="2028825"/>
            <wp:effectExtent l="0" t="0" r="0" b="952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承担市场营销专业课教学工作，教学水平高，多次参加校青年教师基本功竞赛人文组和双语组。</w:t>
      </w:r>
    </w:p>
    <w:p>
      <w:pPr>
        <w:numPr>
          <w:ilvl w:val="0"/>
          <w:numId w:val="0"/>
        </w:numPr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3800475" cy="409575"/>
            <wp:effectExtent l="0" t="0" r="9525" b="952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/>
          <w:sz w:val="24"/>
          <w:szCs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参与完成校内思政课程建设项目“管理沟通”；担任本科生导师4年，指导学生11人。指导学生参加学科竞赛获得国赛一等奖；作为通讯作者指导学生以第一作者身份公开发表论文。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1936115" cy="2896870"/>
            <wp:effectExtent l="0" t="0" r="17780" b="698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6115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05125" cy="1995170"/>
            <wp:effectExtent l="0" t="0" r="9525" b="508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asciiTheme="minorEastAsia" w:hAnsiTheme="minorEastAsia"/>
          <w:sz w:val="24"/>
          <w:szCs w:val="24"/>
        </w:rPr>
        <w:t>具有本专业系统、扎实的理论基础和渊博的专业 知识，具有较高水平的研究成果和学术造诣。</w:t>
      </w:r>
      <w:r>
        <w:rPr>
          <w:rFonts w:hint="eastAsia" w:asciiTheme="minorEastAsia" w:hAnsiTheme="minorEastAsia"/>
          <w:sz w:val="24"/>
          <w:szCs w:val="24"/>
          <w:lang w:eastAsia="zh-CN"/>
        </w:rPr>
        <w:t>立项吉林省社会科学基金项目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1项。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715510" cy="3410585"/>
            <wp:effectExtent l="0" t="0" r="8890" b="1841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参编公开出版并计划于健康服务与管理专业使用的教材《健康管理服务营销》（本人撰写部分超过2万字）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/>
          <w:sz w:val="24"/>
          <w:szCs w:val="24"/>
        </w:rPr>
      </w:pPr>
      <w:r>
        <w:rPr>
          <w:rFonts w:hint="default"/>
          <w:lang w:val="en-US"/>
        </w:rPr>
        <w:drawing>
          <wp:inline distT="0" distB="0" distL="114300" distR="114300">
            <wp:extent cx="2330450" cy="3107690"/>
            <wp:effectExtent l="0" t="0" r="12700" b="16510"/>
            <wp:docPr id="16" name="图片 14" descr="QQ图片2022120820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QQ图片2022120820014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3089275" cy="2317750"/>
            <wp:effectExtent l="0" t="0" r="6350" b="15875"/>
            <wp:docPr id="17" name="图片 15" descr="QQ图片2022120820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QQ图片2022120820014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308927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（6）</w:t>
      </w:r>
      <w:r>
        <w:rPr>
          <w:rFonts w:asciiTheme="minorEastAsia" w:hAnsiTheme="minorEastAsia"/>
          <w:sz w:val="24"/>
          <w:szCs w:val="24"/>
        </w:rPr>
        <w:t>参与完成</w:t>
      </w:r>
      <w:r>
        <w:rPr>
          <w:rFonts w:hint="eastAsia" w:asciiTheme="minorEastAsia" w:hAnsiTheme="minorEastAsia"/>
          <w:sz w:val="24"/>
          <w:szCs w:val="24"/>
        </w:rPr>
        <w:t>中华医学会医学教育分会和高等医学教育专业委员会2018年医学教育研究课题</w:t>
      </w:r>
      <w:r>
        <w:rPr>
          <w:rFonts w:asciiTheme="minorEastAsia" w:hAnsiTheme="minorEastAsia"/>
          <w:sz w:val="24"/>
          <w:szCs w:val="24"/>
        </w:rPr>
        <w:t>（</w:t>
      </w:r>
      <w:r>
        <w:rPr>
          <w:rFonts w:hint="eastAsia" w:asciiTheme="minorEastAsia" w:hAnsiTheme="minorEastAsia"/>
          <w:sz w:val="24"/>
          <w:szCs w:val="24"/>
        </w:rPr>
        <w:t>第二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hint="eastAsia" w:asciiTheme="minorEastAsia" w:hAnsiTheme="minorEastAsia"/>
          <w:sz w:val="24"/>
          <w:szCs w:val="24"/>
          <w:lang w:eastAsia="zh-CN"/>
        </w:rPr>
        <w:t>，主持立项</w:t>
      </w:r>
      <w:r>
        <w:rPr>
          <w:rFonts w:hint="eastAsia" w:asciiTheme="minorEastAsia" w:hAnsiTheme="minorEastAsia"/>
          <w:sz w:val="24"/>
          <w:szCs w:val="24"/>
        </w:rPr>
        <w:t>中华医学会医学教育分会和高等医学教育专业委员会2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020</w:t>
      </w:r>
      <w:r>
        <w:rPr>
          <w:rFonts w:hint="eastAsia" w:asciiTheme="minorEastAsia" w:hAnsiTheme="minorEastAsia"/>
          <w:sz w:val="24"/>
          <w:szCs w:val="24"/>
        </w:rPr>
        <w:t>年医学教育研究课题</w:t>
      </w:r>
      <w:r>
        <w:rPr>
          <w:rFonts w:hint="eastAsia" w:asciiTheme="minorEastAsia" w:hAnsiTheme="minorEastAsia"/>
          <w:sz w:val="24"/>
          <w:szCs w:val="24"/>
          <w:lang w:eastAsia="zh-CN"/>
        </w:rPr>
        <w:t>（重点）。</w:t>
      </w: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</w:p>
    <w:p>
      <w:r>
        <w:drawing>
          <wp:inline distT="0" distB="0" distL="114300" distR="114300">
            <wp:extent cx="2517140" cy="3604260"/>
            <wp:effectExtent l="0" t="0" r="16510" b="1524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10155" cy="3067050"/>
            <wp:effectExtent l="0" t="0" r="4445" b="0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868930" cy="4140835"/>
            <wp:effectExtent l="0" t="0" r="7620" b="12065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41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3781425" cy="6296025"/>
            <wp:effectExtent l="0" t="0" r="9525" b="9525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124325" cy="2276475"/>
            <wp:effectExtent l="0" t="0" r="9525" b="9525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E51C8D"/>
    <w:multiLevelType w:val="singleLevel"/>
    <w:tmpl w:val="F5E51C8D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lZmMyNWU5NTYzZjliYWU4Y2NlNmI4NTM2ZjQxZjgifQ=="/>
  </w:docVars>
  <w:rsids>
    <w:rsidRoot w:val="00FD241B"/>
    <w:rsid w:val="002C221F"/>
    <w:rsid w:val="00301AAF"/>
    <w:rsid w:val="003B75EF"/>
    <w:rsid w:val="003E3EEE"/>
    <w:rsid w:val="007A011C"/>
    <w:rsid w:val="007F2BC7"/>
    <w:rsid w:val="008E0281"/>
    <w:rsid w:val="00964D42"/>
    <w:rsid w:val="00AD4DF7"/>
    <w:rsid w:val="00C34120"/>
    <w:rsid w:val="00C520A3"/>
    <w:rsid w:val="00CB6976"/>
    <w:rsid w:val="00E0201A"/>
    <w:rsid w:val="00E666DC"/>
    <w:rsid w:val="00E968C3"/>
    <w:rsid w:val="00ED013B"/>
    <w:rsid w:val="00FA0EC5"/>
    <w:rsid w:val="00FD241B"/>
    <w:rsid w:val="63F20FE4"/>
    <w:rsid w:val="7F0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547</Words>
  <Characters>563</Characters>
  <Lines>2</Lines>
  <Paragraphs>1</Paragraphs>
  <TotalTime>1</TotalTime>
  <ScaleCrop>false</ScaleCrop>
  <LinksUpToDate>false</LinksUpToDate>
  <CharactersWithSpaces>579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2021-10-22T23:57:00Z</dcterms:created>
  <dc:creator>王艳玲</dc:creator>
  <cp:lastModifiedBy>WPS_1568599265</cp:lastModifiedBy>
  <dcterms:modified xsi:type="dcterms:W3CDTF">2023-01-17T08:25:00Z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BCDED683F9BC4BD386DA5DAA7C32E172</vt:lpwstr>
  </property>
</Properties>
</file>